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amp; Footer A"/>
        <w:tabs>
          <w:tab w:val="center" w:pos="6480"/>
          <w:tab w:val="right" w:pos="12960"/>
          <w:tab w:val="clear" w:pos="9020"/>
        </w:tabs>
        <w:jc w:val="center"/>
        <w:rPr>
          <w:rFonts w:ascii="Arial" w:cs="Arial" w:hAnsi="Arial" w:eastAsia="Arial"/>
          <w:b w:val="1"/>
          <w:bCs w:val="1"/>
          <w:smallCaps w:val="1"/>
          <w:outline w:val="0"/>
          <w:color w:val="000000"/>
          <w:sz w:val="26"/>
          <w:szCs w:val="26"/>
          <w:u w:color="000000"/>
          <w14:textFill>
            <w14:solidFill>
              <w14:srgbClr w14:val="000000"/>
            </w14:solidFill>
          </w14:textFill>
        </w:rPr>
      </w:pPr>
      <w:r>
        <w:rPr>
          <w:rFonts w:ascii="Arial" w:hAnsi="Arial"/>
          <w:b w:val="1"/>
          <w:bCs w:val="1"/>
          <w:smallCaps w:val="1"/>
          <w:outline w:val="0"/>
          <w:color w:val="538135"/>
          <w:sz w:val="26"/>
          <w:szCs w:val="26"/>
          <w:u w:color="538135"/>
          <w:rtl w:val="0"/>
          <w:lang w:val="en-US"/>
          <w14:textFill>
            <w14:solidFill>
              <w14:srgbClr w14:val="538135"/>
            </w14:solidFill>
          </w14:textFill>
        </w:rPr>
        <w:t xml:space="preserve">B2B Eighth and Ninth Step </w:t>
      </w:r>
      <w:r>
        <w:rPr>
          <w:rFonts w:ascii="Arial" w:hAnsi="Arial" w:hint="default"/>
          <w:b w:val="1"/>
          <w:bCs w:val="1"/>
          <w:smallCaps w:val="1"/>
          <w:outline w:val="0"/>
          <w:color w:val="538135"/>
          <w:sz w:val="26"/>
          <w:szCs w:val="26"/>
          <w:u w:color="538135"/>
          <w:rtl w:val="0"/>
          <w:lang w:val="en-US"/>
          <w14:textFill>
            <w14:solidFill>
              <w14:srgbClr w14:val="538135"/>
            </w14:solidFill>
          </w14:textFill>
        </w:rPr>
        <w:t xml:space="preserve">– </w:t>
      </w:r>
      <w:r>
        <w:rPr>
          <w:rFonts w:ascii="Arial" w:hAnsi="Arial"/>
          <w:b w:val="1"/>
          <w:bCs w:val="1"/>
          <w:smallCaps w:val="1"/>
          <w:outline w:val="0"/>
          <w:color w:val="538135"/>
          <w:sz w:val="26"/>
          <w:szCs w:val="26"/>
          <w:u w:color="538135"/>
          <w:rtl w:val="0"/>
          <w:lang w:val="en-US"/>
          <w14:textFill>
            <w14:solidFill>
              <w14:srgbClr w14:val="538135"/>
            </w14:solidFill>
          </w14:textFill>
        </w:rPr>
        <w:t>Amends Action Form</w:t>
      </w:r>
    </w:p>
    <w:p>
      <w:pPr>
        <w:pStyle w:val="Header &amp; Footer A"/>
        <w:tabs>
          <w:tab w:val="center" w:pos="6480"/>
          <w:tab w:val="right" w:pos="12960"/>
          <w:tab w:val="clear" w:pos="9020"/>
        </w:tabs>
        <w:rPr>
          <w:rFonts w:ascii="Arial" w:cs="Arial" w:hAnsi="Arial" w:eastAsia="Arial"/>
          <w:sz w:val="20"/>
          <w:szCs w:val="20"/>
        </w:rPr>
      </w:pPr>
    </w:p>
    <w:p>
      <w:pPr>
        <w:pStyle w:val="Header &amp; Footer A"/>
        <w:tabs>
          <w:tab w:val="center" w:pos="6480"/>
          <w:tab w:val="right" w:pos="12960"/>
          <w:tab w:val="clear" w:pos="9020"/>
        </w:tabs>
        <w:rPr>
          <w:rFonts w:ascii="Arial" w:cs="Arial" w:hAnsi="Arial" w:eastAsia="Arial"/>
          <w:sz w:val="20"/>
          <w:szCs w:val="20"/>
        </w:rPr>
      </w:pPr>
      <w:r>
        <w:rPr>
          <w:rFonts w:ascii="Arial" w:hAnsi="Arial"/>
          <w:b w:val="1"/>
          <w:bCs w:val="1"/>
          <w:smallCaps w:val="1"/>
          <w:outline w:val="0"/>
          <w:color w:val="538135"/>
          <w:sz w:val="22"/>
          <w:szCs w:val="22"/>
          <w:u w:color="538135"/>
          <w:rtl w:val="0"/>
          <w:lang w:val="en-US"/>
          <w14:textFill>
            <w14:solidFill>
              <w14:srgbClr w14:val="538135"/>
            </w14:solidFill>
          </w14:textFill>
        </w:rPr>
        <w:t>Instructions</w:t>
      </w:r>
      <w:r>
        <w:rPr>
          <w:rFonts w:ascii="Arial" w:hAnsi="Arial"/>
          <w:sz w:val="20"/>
          <w:szCs w:val="20"/>
          <w:rtl w:val="0"/>
          <w:lang w:val="en-US"/>
        </w:rPr>
        <w:t xml:space="preserve">: This form is intended to help walk you through the process of making amends. Using your </w:t>
      </w:r>
      <w:r>
        <w:rPr>
          <w:rFonts w:ascii="Arial" w:hAnsi="Arial"/>
          <w:b w:val="1"/>
          <w:bCs w:val="1"/>
          <w:i w:val="1"/>
          <w:iCs w:val="1"/>
          <w:outline w:val="0"/>
          <w:color w:val="538135"/>
          <w:sz w:val="20"/>
          <w:szCs w:val="20"/>
          <w:u w:color="538135"/>
          <w:rtl w:val="0"/>
          <w:lang w:val="en-US"/>
          <w14:textFill>
            <w14:solidFill>
              <w14:srgbClr w14:val="538135"/>
            </w14:solidFill>
          </w14:textFill>
        </w:rPr>
        <w:t>Fourth Step Inventory Short Form</w:t>
      </w:r>
      <w:r>
        <w:rPr>
          <w:rFonts w:ascii="Arial" w:hAnsi="Arial"/>
          <w:sz w:val="20"/>
          <w:szCs w:val="20"/>
          <w:rtl w:val="0"/>
          <w:lang w:val="en-US"/>
        </w:rPr>
        <w:t>, enter the names of all people (or institutions) you have harmed. Please work with your sponsor as you complete this form and make amends. They can guide and support you through this process. After populating this form</w:t>
      </w:r>
      <w:r>
        <w:rPr>
          <w:rFonts w:ascii="Arial" w:hAnsi="Arial" w:hint="default"/>
          <w:sz w:val="20"/>
          <w:szCs w:val="20"/>
          <w:rtl w:val="0"/>
          <w:lang w:val="en-US"/>
        </w:rPr>
        <w:t>—</w:t>
      </w:r>
      <w:r>
        <w:rPr>
          <w:rFonts w:ascii="Arial" w:hAnsi="Arial"/>
          <w:sz w:val="20"/>
          <w:szCs w:val="20"/>
          <w:rtl w:val="0"/>
          <w:lang w:val="en-US"/>
        </w:rPr>
        <w:t>in consultation with your sponsor</w:t>
      </w:r>
      <w:r>
        <w:rPr>
          <w:rFonts w:ascii="Arial" w:hAnsi="Arial" w:hint="default"/>
          <w:sz w:val="20"/>
          <w:szCs w:val="20"/>
          <w:rtl w:val="0"/>
          <w:lang w:val="en-US"/>
        </w:rPr>
        <w:t>—</w:t>
      </w:r>
      <w:r>
        <w:rPr>
          <w:rFonts w:ascii="Arial" w:hAnsi="Arial"/>
          <w:sz w:val="20"/>
          <w:szCs w:val="20"/>
          <w:rtl w:val="0"/>
          <w:lang w:val="en-US"/>
        </w:rPr>
        <w:t xml:space="preserve">start making amends for items you marked under the </w:t>
      </w:r>
      <w:r>
        <w:rPr>
          <w:rFonts w:ascii="Arial" w:hAnsi="Arial" w:hint="default"/>
          <w:sz w:val="20"/>
          <w:szCs w:val="20"/>
          <w:rtl w:val="0"/>
          <w:lang w:val="en-US"/>
        </w:rPr>
        <w:t>“</w:t>
      </w:r>
      <w:r>
        <w:rPr>
          <w:rFonts w:ascii="Arial" w:hAnsi="Arial"/>
          <w:b w:val="1"/>
          <w:bCs w:val="1"/>
          <w:outline w:val="0"/>
          <w:color w:val="538135"/>
          <w:sz w:val="20"/>
          <w:szCs w:val="20"/>
          <w:u w:color="538135"/>
          <w:rtl w:val="0"/>
          <w:lang w:val="en-US"/>
          <w14:textFill>
            <w14:solidFill>
              <w14:srgbClr w14:val="538135"/>
            </w14:solidFill>
          </w14:textFill>
        </w:rPr>
        <w:t>Ready Now</w:t>
      </w:r>
      <w:r>
        <w:rPr>
          <w:rFonts w:ascii="Arial" w:hAnsi="Arial" w:hint="default"/>
          <w:sz w:val="20"/>
          <w:szCs w:val="20"/>
          <w:rtl w:val="0"/>
          <w:lang w:val="en-US"/>
        </w:rPr>
        <w:t xml:space="preserve">” </w:t>
      </w:r>
      <w:r>
        <w:rPr>
          <w:rFonts w:ascii="Arial" w:hAnsi="Arial"/>
          <w:sz w:val="20"/>
          <w:szCs w:val="20"/>
          <w:rtl w:val="0"/>
          <w:lang w:val="en-US"/>
        </w:rPr>
        <w:t>column. Once you</w:t>
      </w:r>
      <w:r>
        <w:rPr>
          <w:rFonts w:ascii="Arial" w:hAnsi="Arial" w:hint="default"/>
          <w:sz w:val="20"/>
          <w:szCs w:val="20"/>
          <w:rtl w:val="0"/>
          <w:lang w:val="en-US"/>
        </w:rPr>
        <w:t>’</w:t>
      </w:r>
      <w:r>
        <w:rPr>
          <w:rFonts w:ascii="Arial" w:hAnsi="Arial"/>
          <w:sz w:val="20"/>
          <w:szCs w:val="20"/>
          <w:rtl w:val="0"/>
          <w:lang w:val="en-US"/>
        </w:rPr>
        <w:t xml:space="preserve">ve completed those amends, move on to items marked as </w:t>
      </w:r>
      <w:r>
        <w:rPr>
          <w:rFonts w:ascii="Arial" w:hAnsi="Arial" w:hint="default"/>
          <w:sz w:val="20"/>
          <w:szCs w:val="20"/>
          <w:rtl w:val="0"/>
          <w:lang w:val="en-US"/>
        </w:rPr>
        <w:t>“</w:t>
      </w:r>
      <w:r>
        <w:rPr>
          <w:rFonts w:ascii="Arial" w:hAnsi="Arial"/>
          <w:b w:val="1"/>
          <w:bCs w:val="1"/>
          <w:outline w:val="0"/>
          <w:color w:val="538135"/>
          <w:sz w:val="20"/>
          <w:szCs w:val="20"/>
          <w:u w:color="538135"/>
          <w:rtl w:val="0"/>
          <w:lang w:val="en-US"/>
          <w14:textFill>
            <w14:solidFill>
              <w14:srgbClr w14:val="538135"/>
            </w14:solidFill>
          </w14:textFill>
        </w:rPr>
        <w:t>Maybe | Sometime</w:t>
      </w:r>
      <w:r>
        <w:rPr>
          <w:rFonts w:ascii="Arial" w:hAnsi="Arial"/>
          <w:sz w:val="20"/>
          <w:szCs w:val="20"/>
          <w:rtl w:val="0"/>
          <w:lang w:val="en-US"/>
        </w:rPr>
        <w:t>.</w:t>
      </w:r>
      <w:r>
        <w:rPr>
          <w:rFonts w:ascii="Arial" w:hAnsi="Arial" w:hint="default"/>
          <w:sz w:val="20"/>
          <w:szCs w:val="20"/>
          <w:rtl w:val="0"/>
          <w:lang w:val="en-US"/>
        </w:rPr>
        <w:t xml:space="preserve">” </w:t>
      </w:r>
      <w:r>
        <w:rPr>
          <w:rFonts w:ascii="Arial" w:hAnsi="Arial"/>
          <w:sz w:val="20"/>
          <w:szCs w:val="20"/>
          <w:rtl w:val="0"/>
          <w:lang w:val="en-US"/>
        </w:rPr>
        <w:t xml:space="preserve">Then move onto amends tagged under the </w:t>
      </w:r>
      <w:r>
        <w:rPr>
          <w:rFonts w:ascii="Arial" w:hAnsi="Arial" w:hint="default"/>
          <w:sz w:val="20"/>
          <w:szCs w:val="20"/>
          <w:rtl w:val="0"/>
          <w:lang w:val="en-US"/>
        </w:rPr>
        <w:t>“</w:t>
      </w:r>
      <w:r>
        <w:rPr>
          <w:rFonts w:ascii="Arial" w:hAnsi="Arial"/>
          <w:b w:val="1"/>
          <w:bCs w:val="1"/>
          <w:outline w:val="0"/>
          <w:color w:val="538135"/>
          <w:sz w:val="20"/>
          <w:szCs w:val="20"/>
          <w:u w:color="538135"/>
          <w:rtl w:val="0"/>
          <w:lang w:val="en-US"/>
          <w14:textFill>
            <w14:solidFill>
              <w14:srgbClr w14:val="538135"/>
            </w14:solidFill>
          </w14:textFill>
        </w:rPr>
        <w:t>Not Willing or Not Ready</w:t>
      </w:r>
      <w:r>
        <w:rPr>
          <w:rFonts w:ascii="Arial" w:hAnsi="Arial" w:hint="default"/>
          <w:sz w:val="20"/>
          <w:szCs w:val="20"/>
          <w:rtl w:val="0"/>
          <w:lang w:val="en-US"/>
        </w:rPr>
        <w:t xml:space="preserve">” </w:t>
      </w:r>
      <w:r>
        <w:rPr>
          <w:rFonts w:ascii="Arial" w:hAnsi="Arial"/>
          <w:sz w:val="20"/>
          <w:szCs w:val="20"/>
          <w:rtl w:val="0"/>
          <w:lang w:val="en-US"/>
        </w:rPr>
        <w:t>column. You will notice that as you complete the easier amends, you will become more willing to tackle those you had thought to be more challenging. Keep working through your amends until you have completed all items in your Ninth Step.</w:t>
      </w:r>
    </w:p>
    <w:p>
      <w:pPr>
        <w:pStyle w:val="Body"/>
      </w:pPr>
    </w:p>
    <w:tbl>
      <w:tblPr>
        <w:tblW w:w="1347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599"/>
        <w:gridCol w:w="2700"/>
        <w:gridCol w:w="2430"/>
        <w:gridCol w:w="1260"/>
        <w:gridCol w:w="990"/>
        <w:gridCol w:w="1080"/>
        <w:gridCol w:w="1080"/>
        <w:gridCol w:w="1170"/>
        <w:gridCol w:w="1170"/>
      </w:tblGrid>
      <w:tr>
        <w:tblPrEx>
          <w:shd w:val="clear" w:color="auto" w:fill="499bc9"/>
        </w:tblPrEx>
        <w:trPr>
          <w:trHeight w:val="719" w:hRule="atLeast"/>
          <w:tblHeader/>
        </w:trPr>
        <w:tc>
          <w:tcPr>
            <w:tcW w:type="dxa" w:w="1599"/>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6df9b"/>
            <w:tcMar>
              <w:top w:type="dxa" w:w="80"/>
              <w:left w:type="dxa" w:w="80"/>
              <w:bottom w:type="dxa" w:w="80"/>
              <w:right w:type="dxa" w:w="80"/>
            </w:tcMar>
            <w:vAlign w:val="center"/>
          </w:tcPr>
          <w:p>
            <w:pPr>
              <w:pStyle w:val="Table Style 2 A"/>
              <w:jc w:val="center"/>
            </w:pPr>
            <w:r>
              <w:rPr>
                <w:rFonts w:ascii="Arial" w:hAnsi="Arial"/>
                <w:b w:val="1"/>
                <w:bCs w:val="1"/>
                <w:sz w:val="18"/>
                <w:szCs w:val="18"/>
                <w:shd w:val="nil" w:color="auto" w:fill="auto"/>
                <w:rtl w:val="0"/>
                <w:lang w:val="en-US"/>
              </w:rPr>
              <w:t>Person Harmed</w:t>
            </w:r>
          </w:p>
        </w:tc>
        <w:tc>
          <w:tcPr>
            <w:tcW w:type="dxa" w:w="2700"/>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8e897"/>
            <w:tcMar>
              <w:top w:type="dxa" w:w="80"/>
              <w:left w:type="dxa" w:w="80"/>
              <w:bottom w:type="dxa" w:w="80"/>
              <w:right w:type="dxa" w:w="80"/>
            </w:tcMar>
            <w:vAlign w:val="center"/>
          </w:tcPr>
          <w:p>
            <w:pPr>
              <w:pStyle w:val="Table Style 2 A"/>
              <w:jc w:val="center"/>
            </w:pPr>
            <w:r>
              <w:rPr>
                <w:rFonts w:ascii="Arial" w:hAnsi="Arial"/>
                <w:b w:val="1"/>
                <w:bCs w:val="1"/>
                <w:sz w:val="18"/>
                <w:szCs w:val="18"/>
                <w:shd w:val="nil" w:color="auto" w:fill="auto"/>
                <w:rtl w:val="0"/>
                <w:lang w:val="en-US"/>
              </w:rPr>
              <w:t>Harm Done</w:t>
            </w:r>
          </w:p>
        </w:tc>
        <w:tc>
          <w:tcPr>
            <w:tcW w:type="dxa" w:w="2430"/>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A"/>
              <w:spacing w:after="120"/>
              <w:jc w:val="center"/>
              <w:rPr>
                <w:rFonts w:ascii="Arial" w:cs="Arial" w:hAnsi="Arial" w:eastAsia="Arial"/>
                <w:b w:val="1"/>
                <w:bCs w:val="1"/>
                <w:sz w:val="18"/>
                <w:szCs w:val="18"/>
                <w:shd w:val="nil" w:color="auto" w:fill="auto"/>
              </w:rPr>
            </w:pPr>
            <w:r>
              <w:rPr>
                <w:rFonts w:ascii="Arial" w:hAnsi="Arial"/>
                <w:b w:val="1"/>
                <w:bCs w:val="1"/>
                <w:sz w:val="18"/>
                <w:szCs w:val="18"/>
                <w:shd w:val="nil" w:color="auto" w:fill="auto"/>
                <w:rtl w:val="0"/>
                <w:lang w:val="en-US"/>
              </w:rPr>
              <w:t>Type of Amends</w:t>
            </w:r>
          </w:p>
          <w:p>
            <w:pPr>
              <w:pStyle w:val="Table Style 2 A"/>
              <w:bidi w:val="0"/>
              <w:ind w:left="0" w:right="0" w:firstLine="0"/>
              <w:jc w:val="center"/>
              <w:rPr>
                <w:rtl w:val="0"/>
              </w:rPr>
            </w:pPr>
            <w:r>
              <w:rPr>
                <w:rFonts w:ascii="Arial" w:hAnsi="Arial"/>
                <w:i w:val="1"/>
                <w:iCs w:val="1"/>
                <w:sz w:val="18"/>
                <w:szCs w:val="18"/>
                <w:shd w:val="nil" w:color="auto" w:fill="auto"/>
                <w:rtl w:val="0"/>
                <w:lang w:val="en-US"/>
              </w:rPr>
              <w:t>Clean Apology (direct or letter), Restitution, Setting Public Record Straight, Indirect Amends, Living Amends</w:t>
            </w:r>
          </w:p>
        </w:tc>
        <w:tc>
          <w:tcPr>
            <w:tcW w:type="dxa" w:w="1260"/>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A"/>
              <w:jc w:val="center"/>
              <w:rPr>
                <w:rFonts w:ascii="Arial" w:cs="Arial" w:hAnsi="Arial" w:eastAsia="Arial"/>
                <w:b w:val="1"/>
                <w:bCs w:val="1"/>
                <w:sz w:val="18"/>
                <w:szCs w:val="18"/>
                <w:shd w:val="nil" w:color="auto" w:fill="auto"/>
              </w:rPr>
            </w:pPr>
            <w:r>
              <w:rPr>
                <w:rFonts w:ascii="Arial" w:hAnsi="Arial"/>
                <w:b w:val="1"/>
                <w:bCs w:val="1"/>
                <w:sz w:val="18"/>
                <w:szCs w:val="18"/>
                <w:shd w:val="nil" w:color="auto" w:fill="auto"/>
                <w:rtl w:val="0"/>
                <w:lang w:val="en-US"/>
              </w:rPr>
              <w:t>Will Making Amends in this Situation Harm Anyone?</w:t>
            </w:r>
          </w:p>
          <w:p>
            <w:pPr>
              <w:pStyle w:val="Table Style 2 A"/>
              <w:bidi w:val="0"/>
              <w:ind w:left="0" w:right="0" w:firstLine="0"/>
              <w:jc w:val="center"/>
              <w:rPr>
                <w:rtl w:val="0"/>
              </w:rPr>
            </w:pPr>
            <w:r>
              <w:rPr>
                <w:rFonts w:ascii="Arial" w:hAnsi="Arial"/>
                <w:b w:val="1"/>
                <w:bCs w:val="1"/>
                <w:sz w:val="18"/>
                <w:szCs w:val="18"/>
                <w:shd w:val="nil" w:color="auto" w:fill="auto"/>
                <w:rtl w:val="0"/>
                <w:lang w:val="en-US"/>
              </w:rPr>
              <w:t>Y | N</w:t>
            </w:r>
          </w:p>
        </w:tc>
        <w:tc>
          <w:tcPr>
            <w:tcW w:type="dxa" w:w="3150"/>
            <w:gridSpan w:val="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A"/>
              <w:spacing w:after="120"/>
              <w:jc w:val="center"/>
              <w:rPr>
                <w:rFonts w:ascii="Arial" w:cs="Arial" w:hAnsi="Arial" w:eastAsia="Arial"/>
                <w:b w:val="1"/>
                <w:bCs w:val="1"/>
                <w:sz w:val="18"/>
                <w:szCs w:val="18"/>
                <w:shd w:val="nil" w:color="auto" w:fill="auto"/>
              </w:rPr>
            </w:pPr>
            <w:r>
              <w:rPr>
                <w:rFonts w:ascii="Arial" w:hAnsi="Arial"/>
                <w:b w:val="1"/>
                <w:bCs w:val="1"/>
                <w:sz w:val="18"/>
                <w:szCs w:val="18"/>
                <w:shd w:val="nil" w:color="auto" w:fill="auto"/>
                <w:rtl w:val="0"/>
                <w:lang w:val="en-US"/>
              </w:rPr>
              <w:t>Are You Willing and/or Ready to Make Amends?</w:t>
            </w:r>
          </w:p>
          <w:p>
            <w:pPr>
              <w:pStyle w:val="Table Style 2 A"/>
              <w:bidi w:val="0"/>
              <w:ind w:left="0" w:right="0" w:firstLine="0"/>
              <w:jc w:val="center"/>
              <w:rPr>
                <w:rtl w:val="0"/>
              </w:rPr>
            </w:pPr>
            <w:r>
              <w:rPr>
                <w:rFonts w:ascii="Arial" w:hAnsi="Arial"/>
                <w:i w:val="1"/>
                <w:iCs w:val="1"/>
                <w:sz w:val="18"/>
                <w:szCs w:val="18"/>
                <w:shd w:val="nil" w:color="auto" w:fill="auto"/>
                <w:rtl w:val="0"/>
                <w:lang w:val="en-US"/>
              </w:rPr>
              <w:t xml:space="preserve">Choose one and mark with </w:t>
            </w:r>
            <w:r>
              <w:rPr>
                <w:rFonts w:ascii="Arial" w:hAnsi="Arial" w:hint="default"/>
                <w:i w:val="1"/>
                <w:iCs w:val="1"/>
                <w:sz w:val="18"/>
                <w:szCs w:val="18"/>
                <w:shd w:val="nil" w:color="auto" w:fill="auto"/>
                <w:rtl w:val="0"/>
                <w:lang w:val="en-US"/>
              </w:rPr>
              <w:t>“</w:t>
            </w:r>
            <w:r>
              <w:rPr>
                <w:rFonts w:ascii="Arial" w:hAnsi="Arial"/>
                <w:i w:val="1"/>
                <w:iCs w:val="1"/>
                <w:sz w:val="18"/>
                <w:szCs w:val="18"/>
                <w:shd w:val="nil" w:color="auto" w:fill="auto"/>
                <w:rtl w:val="0"/>
                <w:lang w:val="en-US"/>
              </w:rPr>
              <w:t>X</w:t>
            </w:r>
            <w:r>
              <w:rPr>
                <w:rFonts w:ascii="Arial" w:hAnsi="Arial" w:hint="default"/>
                <w:i w:val="1"/>
                <w:iCs w:val="1"/>
                <w:sz w:val="18"/>
                <w:szCs w:val="18"/>
                <w:shd w:val="nil" w:color="auto" w:fill="auto"/>
                <w:rtl w:val="0"/>
                <w:lang w:val="en-US"/>
              </w:rPr>
              <w:t>”</w:t>
            </w:r>
          </w:p>
        </w:tc>
        <w:tc>
          <w:tcPr>
            <w:tcW w:type="dxa" w:w="1170"/>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9690"/>
            <w:tcMar>
              <w:top w:type="dxa" w:w="80"/>
              <w:left w:type="dxa" w:w="80"/>
              <w:bottom w:type="dxa" w:w="80"/>
              <w:right w:type="dxa" w:w="80"/>
            </w:tcMar>
            <w:vAlign w:val="center"/>
          </w:tcPr>
          <w:p>
            <w:pPr>
              <w:pStyle w:val="Table Style 2 A"/>
              <w:jc w:val="center"/>
            </w:pPr>
            <w:r>
              <w:rPr>
                <w:rFonts w:ascii="Arial" w:hAnsi="Arial"/>
                <w:b w:val="1"/>
                <w:bCs w:val="1"/>
                <w:sz w:val="18"/>
                <w:szCs w:val="18"/>
                <w:shd w:val="nil" w:color="auto" w:fill="auto"/>
                <w:rtl w:val="0"/>
                <w:lang w:val="en-US"/>
              </w:rPr>
              <w:t>Date or Timeframe I Will Make Amends</w:t>
            </w:r>
          </w:p>
        </w:tc>
        <w:tc>
          <w:tcPr>
            <w:tcW w:type="dxa" w:w="1170"/>
            <w:vMerge w:val="restart"/>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6df9b"/>
            <w:tcMar>
              <w:top w:type="dxa" w:w="80"/>
              <w:left w:type="dxa" w:w="80"/>
              <w:bottom w:type="dxa" w:w="80"/>
              <w:right w:type="dxa" w:w="80"/>
            </w:tcMar>
            <w:vAlign w:val="center"/>
          </w:tcPr>
          <w:p>
            <w:pPr>
              <w:pStyle w:val="Table Style 2 A"/>
              <w:jc w:val="center"/>
            </w:pPr>
            <w:r>
              <w:rPr>
                <w:rFonts w:ascii="Arial" w:hAnsi="Arial"/>
                <w:b w:val="1"/>
                <w:bCs w:val="1"/>
                <w:sz w:val="18"/>
                <w:szCs w:val="18"/>
                <w:shd w:val="nil" w:color="auto" w:fill="auto"/>
                <w:rtl w:val="0"/>
                <w:lang w:val="en-US"/>
              </w:rPr>
              <w:t>Date I Completed Amends</w:t>
            </w:r>
          </w:p>
        </w:tc>
      </w:tr>
      <w:tr>
        <w:tblPrEx>
          <w:shd w:val="clear" w:color="auto" w:fill="499bc9"/>
        </w:tblPrEx>
        <w:trPr>
          <w:trHeight w:val="568" w:hRule="atLeast"/>
          <w:tblHeader/>
        </w:trPr>
        <w:tc>
          <w:tcPr>
            <w:tcW w:type="dxa" w:w="1599"/>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6df9b"/>
          </w:tcPr>
          <w:p/>
        </w:tc>
        <w:tc>
          <w:tcPr>
            <w:tcW w:type="dxa" w:w="270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8e897"/>
          </w:tcPr>
          <w:p/>
        </w:tc>
        <w:tc>
          <w:tcPr>
            <w:tcW w:type="dxa" w:w="243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126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A"/>
              <w:jc w:val="center"/>
            </w:pPr>
            <w:r>
              <w:rPr>
                <w:rFonts w:ascii="Arial" w:hAnsi="Arial"/>
                <w:b w:val="1"/>
                <w:bCs w:val="1"/>
                <w:sz w:val="16"/>
                <w:szCs w:val="16"/>
                <w:shd w:val="nil" w:color="auto" w:fill="auto"/>
                <w:rtl w:val="0"/>
                <w:lang w:val="en-US"/>
              </w:rPr>
              <w:t>Ready Now</w:t>
            </w: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A"/>
              <w:jc w:val="center"/>
            </w:pPr>
            <w:r>
              <w:rPr>
                <w:rFonts w:ascii="Arial" w:hAnsi="Arial"/>
                <w:b w:val="1"/>
                <w:bCs w:val="1"/>
                <w:sz w:val="16"/>
                <w:szCs w:val="16"/>
                <w:shd w:val="nil" w:color="auto" w:fill="auto"/>
                <w:rtl w:val="0"/>
                <w:lang w:val="en-US"/>
              </w:rPr>
              <w:t>Maybe | Sometimes</w:t>
            </w: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pPr>
              <w:pStyle w:val="Table Style 2 A"/>
              <w:jc w:val="center"/>
            </w:pPr>
            <w:r>
              <w:rPr>
                <w:rFonts w:ascii="Arial" w:hAnsi="Arial"/>
                <w:b w:val="1"/>
                <w:bCs w:val="1"/>
                <w:sz w:val="16"/>
                <w:szCs w:val="16"/>
                <w:shd w:val="nil" w:color="auto" w:fill="auto"/>
                <w:rtl w:val="0"/>
                <w:lang w:val="en-US"/>
              </w:rPr>
              <w:t>Not Willing or Not Ready</w:t>
            </w:r>
          </w:p>
        </w:tc>
        <w:tc>
          <w:tcPr>
            <w:tcW w:type="dxa" w:w="117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9690"/>
          </w:tcPr>
          <w:p/>
        </w:tc>
        <w:tc>
          <w:tcPr>
            <w:tcW w:type="dxa" w:w="1170"/>
            <w:vMerge w:val="continue"/>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b6df9b"/>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center"/>
          </w:tcPr>
          <w:p/>
        </w:tc>
      </w:tr>
      <w:tr>
        <w:tblPrEx>
          <w:shd w:val="clear" w:color="auto" w:fill="ceddeb"/>
        </w:tblPrEx>
        <w:trPr>
          <w:trHeight w:val="285" w:hRule="atLeast"/>
        </w:trPr>
        <w:tc>
          <w:tcPr>
            <w:tcW w:type="dxa" w:w="159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7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24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26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99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0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c>
          <w:tcPr>
            <w:tcW w:type="dxa" w:w="117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center"/>
          </w:tcPr>
          <w:p/>
        </w:tc>
      </w:tr>
    </w:tbl>
    <w:p>
      <w:pPr>
        <w:pStyle w:val="Body"/>
        <w:widowControl w:val="0"/>
        <w:ind w:left="108" w:hanging="108"/>
      </w:pPr>
      <w:r/>
    </w:p>
    <w:sectPr>
      <w:headerReference w:type="default" r:id="rId4"/>
      <w:footerReference w:type="default" r:id="rId5"/>
      <w:pgSz w:w="15840" w:h="12240" w:orient="landscape"/>
      <w:pgMar w:top="1080" w:right="1296" w:bottom="720" w:left="1296" w:header="360" w:footer="3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A A"/>
      <w:tabs>
        <w:tab w:val="center" w:pos="6480"/>
        <w:tab w:val="right" w:pos="12940"/>
        <w:tab w:val="clear" w:pos="9020"/>
      </w:tabs>
      <w:jc w:val="right"/>
    </w:pPr>
    <w:r>
      <w:tab/>
    </w:r>
    <w:r>
      <w:rPr>
        <w:rFonts w:ascii="Arial" w:hAnsi="Arial"/>
        <w:sz w:val="16"/>
        <w:szCs w:val="16"/>
        <w:rtl w:val="0"/>
        <w:lang w:val="en-US"/>
      </w:rPr>
      <w:t xml:space="preserve">Page </w:t>
    </w:r>
    <w:r>
      <w:rPr>
        <w:rFonts w:ascii="Arial" w:cs="Arial" w:hAnsi="Arial" w:eastAsia="Arial"/>
        <w:sz w:val="16"/>
        <w:szCs w:val="16"/>
        <w:rtl w:val="0"/>
      </w:rPr>
      <w:fldChar w:fldCharType="begin" w:fldLock="0"/>
    </w:r>
    <w:r>
      <w:rPr>
        <w:rFonts w:ascii="Arial" w:cs="Arial" w:hAnsi="Arial" w:eastAsia="Arial"/>
        <w:sz w:val="16"/>
        <w:szCs w:val="16"/>
        <w:rtl w:val="0"/>
      </w:rPr>
      <w:instrText xml:space="preserve"> PAGE </w:instrText>
    </w:r>
    <w:r>
      <w:rPr>
        <w:rFonts w:ascii="Arial" w:cs="Arial" w:hAnsi="Arial" w:eastAsia="Arial"/>
        <w:sz w:val="16"/>
        <w:szCs w:val="16"/>
        <w:rtl w:val="0"/>
      </w:rPr>
      <w:fldChar w:fldCharType="separate" w:fldLock="0"/>
    </w:r>
    <w:r>
      <w:rPr>
        <w:rFonts w:ascii="Arial" w:cs="Arial" w:hAnsi="Arial" w:eastAsia="Arial"/>
        <w:sz w:val="16"/>
        <w:szCs w:val="16"/>
        <w:rtl w:val="0"/>
      </w:rPr>
    </w:r>
    <w:r>
      <w:rPr>
        <w:rFonts w:ascii="Arial" w:cs="Arial" w:hAnsi="Arial" w:eastAsia="Arial"/>
        <w:sz w:val="16"/>
        <w:szCs w:val="16"/>
        <w:rtl w:val="0"/>
      </w:rPr>
      <w:fldChar w:fldCharType="end" w:fldLock="0"/>
    </w:r>
    <w:r>
      <w:rPr>
        <w:rFonts w:ascii="Arial" w:hAnsi="Arial"/>
        <w:sz w:val="16"/>
        <w:szCs w:val="16"/>
        <w:rtl w:val="0"/>
        <w:lang w:val="en-US"/>
      </w:rPr>
      <w:t xml:space="preserve"> of </w:t>
    </w:r>
    <w:r>
      <w:rPr>
        <w:rFonts w:ascii="Arial" w:cs="Arial" w:hAnsi="Arial" w:eastAsia="Arial"/>
        <w:sz w:val="16"/>
        <w:szCs w:val="16"/>
        <w:rtl w:val="0"/>
      </w:rPr>
      <w:fldChar w:fldCharType="begin" w:fldLock="0"/>
    </w:r>
    <w:r>
      <w:rPr>
        <w:rFonts w:ascii="Arial" w:cs="Arial" w:hAnsi="Arial" w:eastAsia="Arial"/>
        <w:sz w:val="16"/>
        <w:szCs w:val="16"/>
        <w:rtl w:val="0"/>
      </w:rPr>
      <w:instrText xml:space="preserve"> NUMPAGES </w:instrText>
    </w:r>
    <w:r>
      <w:rPr>
        <w:rFonts w:ascii="Arial" w:cs="Arial" w:hAnsi="Arial" w:eastAsia="Arial"/>
        <w:sz w:val="16"/>
        <w:szCs w:val="16"/>
        <w:rtl w:val="0"/>
      </w:rPr>
      <w:fldChar w:fldCharType="separate" w:fldLock="0"/>
    </w:r>
    <w:r>
      <w:rPr>
        <w:rFonts w:ascii="Arial" w:cs="Arial" w:hAnsi="Arial" w:eastAsia="Arial"/>
        <w:sz w:val="16"/>
        <w:szCs w:val="16"/>
        <w:rtl w:val="0"/>
      </w:rPr>
    </w:r>
    <w:r>
      <w:rPr>
        <w:rFonts w:ascii="Arial" w:cs="Arial" w:hAnsi="Arial" w:eastAsia="Arial"/>
        <w:sz w:val="16"/>
        <w:szCs w:val="16"/>
        <w:rtl w:val="0"/>
      </w:rPr>
      <w:fldChar w:fldCharType="end" w:fldLock="0"/>
    </w:r>
    <w:r>
      <w:rPr>
        <w:rFonts w:ascii="Arial" w:hAnsi="Arial"/>
        <w:sz w:val="16"/>
        <w:szCs w:val="16"/>
        <w:rtl w:val="0"/>
        <w:lang w:val="en-US"/>
      </w:rPr>
      <w:t>, Revised 0</w:t>
    </w:r>
    <w:r>
      <w:rPr>
        <w:rFonts w:ascii="Arial" w:hAnsi="Arial"/>
        <w:sz w:val="16"/>
        <w:szCs w:val="16"/>
        <w:rtl w:val="0"/>
        <w:lang w:val="en-US"/>
      </w:rPr>
      <w:t>2/05/25</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rPr>
        <w:rtl w:val="0"/>
        <w:lang w:val="en-US"/>
      </w:rPr>
      <w:t xml:space="preserv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A A">
    <w:name w:val="Header &amp; Footer A A"/>
    <w:next w:val="Header &amp; Footer A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amp; Footer A">
    <w:name w:val="Header &amp; Footer A"/>
    <w:next w:val="Header &amp; Footer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Table Style 2 A">
    <w:name w:val="Table Style 2 A"/>
    <w:next w:val="Table Style 2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